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9A" w:rsidRDefault="0085259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5259A" w:rsidRDefault="00FC014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6350" r="1206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59A" w:rsidRPr="00FC0148" w:rsidRDefault="00FC014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nl-NL"/>
                                </w:rPr>
                              </w:pPr>
                              <w:r w:rsidRPr="00FC0148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nl-NL"/>
                                </w:rPr>
                                <w:t>MCT+ Module</w:t>
                              </w:r>
                              <w:r w:rsidR="00273A77" w:rsidRPr="00FC0148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  <w:lang w:val="nl-NL"/>
                                </w:rPr>
                                <w:t xml:space="preserve"> </w:t>
                              </w:r>
                              <w:r w:rsidR="00273A77" w:rsidRPr="00FC0148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nl-NL"/>
                                </w:rPr>
                                <w:t>8</w:t>
                              </w:r>
                              <w:r w:rsidR="00273A77" w:rsidRPr="00FC014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nl-NL"/>
                                </w:rPr>
                                <w:t>:</w:t>
                              </w:r>
                              <w:r w:rsidR="00273A77" w:rsidRPr="00FC0148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nl-NL"/>
                                </w:rPr>
                                <w:t xml:space="preserve"> </w:t>
                              </w:r>
                              <w:r w:rsidRPr="00FC0148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nl-NL"/>
                                </w:rPr>
                                <w:t>Geheugen en subjectieve zekerheid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5259A" w:rsidRPr="00FC0148" w:rsidRDefault="00FC014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nl-NL"/>
                          </w:rPr>
                        </w:pPr>
                        <w:r w:rsidRPr="00FC0148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nl-NL"/>
                          </w:rPr>
                          <w:t>MCT+ Module</w:t>
                        </w:r>
                        <w:r w:rsidR="00273A77" w:rsidRPr="00FC0148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  <w:lang w:val="nl-NL"/>
                          </w:rPr>
                          <w:t xml:space="preserve"> </w:t>
                        </w:r>
                        <w:r w:rsidR="00273A77" w:rsidRPr="00FC0148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nl-NL"/>
                          </w:rPr>
                          <w:t>8</w:t>
                        </w:r>
                        <w:r w:rsidR="00273A77" w:rsidRPr="00FC0148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nl-NL"/>
                          </w:rPr>
                          <w:t>:</w:t>
                        </w:r>
                        <w:r w:rsidR="00273A77" w:rsidRPr="00FC0148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nl-NL"/>
                          </w:rPr>
                          <w:t xml:space="preserve"> </w:t>
                        </w:r>
                        <w:r w:rsidRPr="00FC0148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nl-NL"/>
                          </w:rPr>
                          <w:t>Geheugen en subjectieve zekerheid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5259A" w:rsidRDefault="0085259A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85259A" w:rsidRPr="00FC0148" w:rsidRDefault="00FC0148" w:rsidP="00FC0148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  <w:lang w:val="nl-NL"/>
        </w:rPr>
      </w:pPr>
      <w:r w:rsidRPr="00FC0148">
        <w:rPr>
          <w:rFonts w:ascii="Verdana" w:hAnsi="Verdana"/>
          <w:b/>
          <w:color w:val="006AB2"/>
          <w:sz w:val="24"/>
          <w:lang w:val="nl-NL"/>
        </w:rPr>
        <w:t>Werkblad</w:t>
      </w:r>
      <w:r w:rsidR="00273A77" w:rsidRPr="00FC0148">
        <w:rPr>
          <w:rFonts w:ascii="Verdana" w:hAnsi="Verdana"/>
          <w:b/>
          <w:color w:val="006AB2"/>
          <w:sz w:val="24"/>
          <w:lang w:val="nl-NL"/>
        </w:rPr>
        <w:t xml:space="preserve"> 8.1 </w:t>
      </w:r>
      <w:r w:rsidRPr="00FC0148">
        <w:rPr>
          <w:rFonts w:ascii="Verdana" w:hAnsi="Verdana"/>
          <w:b/>
          <w:color w:val="006AB2"/>
          <w:sz w:val="24"/>
          <w:lang w:val="nl-NL"/>
        </w:rPr>
        <w:t xml:space="preserve">Hoe geheugenmissers misinterpretaties bevorderen - persoonlijke voorbeelden </w:t>
      </w:r>
      <w:r w:rsidR="00273A77" w:rsidRPr="00FC0148">
        <w:rPr>
          <w:lang w:val="nl-NL"/>
        </w:rPr>
        <w:t>(</w:t>
      </w:r>
      <w:r>
        <w:rPr>
          <w:rFonts w:ascii="Verdana" w:hAnsi="Verdana" w:cs="Calibri"/>
          <w:sz w:val="20"/>
          <w:szCs w:val="20"/>
          <w:lang w:val="nl-NL"/>
        </w:rPr>
        <w:t>b</w:t>
      </w:r>
      <w:r w:rsidRPr="00DF7150">
        <w:rPr>
          <w:rFonts w:ascii="Verdana" w:hAnsi="Verdana" w:cs="Calibri"/>
          <w:sz w:val="20"/>
          <w:szCs w:val="20"/>
          <w:lang w:val="nl-NL"/>
        </w:rPr>
        <w:t xml:space="preserve">v. </w:t>
      </w:r>
      <w:r>
        <w:rPr>
          <w:rFonts w:ascii="Verdana" w:hAnsi="Verdana" w:cs="Calibri"/>
          <w:sz w:val="20"/>
          <w:szCs w:val="20"/>
          <w:lang w:val="nl-NL"/>
        </w:rPr>
        <w:t>als we</w:t>
      </w:r>
      <w:r w:rsidRPr="00DF7150">
        <w:rPr>
          <w:rFonts w:ascii="Verdana" w:hAnsi="Verdana" w:cs="Calibri"/>
          <w:sz w:val="20"/>
          <w:szCs w:val="20"/>
          <w:lang w:val="nl-NL"/>
        </w:rPr>
        <w:t xml:space="preserve"> onder stress staan, dan kan het sneller gebeuren dat we ons gebeurtenissen anders herinneren dan ze in werkelijkheid plaatsvonden</w:t>
      </w:r>
      <w:r>
        <w:rPr>
          <w:rFonts w:ascii="Verdana" w:hAnsi="Verdana" w:cs="Calibri"/>
          <w:sz w:val="20"/>
          <w:szCs w:val="20"/>
          <w:lang w:val="nl-NL"/>
        </w:rPr>
        <w:t>.</w:t>
      </w:r>
      <w:r w:rsidR="00273A77" w:rsidRPr="00FC0148">
        <w:rPr>
          <w:lang w:val="nl-NL"/>
        </w:rPr>
        <w:t>)</w:t>
      </w:r>
    </w:p>
    <w:p w:rsidR="0085259A" w:rsidRPr="00FC0148" w:rsidRDefault="0085259A">
      <w:pPr>
        <w:spacing w:before="10"/>
        <w:rPr>
          <w:rFonts w:ascii="Verdana" w:eastAsia="Verdana" w:hAnsi="Verdana" w:cs="Verdana"/>
          <w:sz w:val="19"/>
          <w:szCs w:val="19"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9"/>
        <w:gridCol w:w="3589"/>
        <w:gridCol w:w="3589"/>
      </w:tblGrid>
      <w:tr w:rsidR="0085259A" w:rsidRPr="00973E12">
        <w:trPr>
          <w:trHeight w:hRule="exact" w:val="179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FC0148" w:rsidP="00FC0148">
            <w:pPr>
              <w:pStyle w:val="TableParagraph"/>
              <w:spacing w:before="120"/>
              <w:ind w:left="17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FC0148">
              <w:rPr>
                <w:rFonts w:ascii="Verdana"/>
                <w:b/>
                <w:sz w:val="20"/>
                <w:lang w:val="nl-NL"/>
              </w:rPr>
              <w:t>Vervalste/vertekende herinnering van een gebeurtenis</w:t>
            </w:r>
          </w:p>
          <w:p w:rsidR="0085259A" w:rsidRPr="00FC0148" w:rsidRDefault="00273A77" w:rsidP="00893EFC">
            <w:pPr>
              <w:pStyle w:val="TableParagraph"/>
              <w:spacing w:line="256" w:lineRule="auto"/>
              <w:ind w:left="165" w:right="208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FC0148">
              <w:rPr>
                <w:rFonts w:ascii="Verdana"/>
                <w:sz w:val="20"/>
                <w:lang w:val="nl-NL"/>
              </w:rPr>
              <w:t>(</w:t>
            </w:r>
            <w:r w:rsidR="00FC0148" w:rsidRPr="00FC0148">
              <w:rPr>
                <w:rFonts w:ascii="Verdana"/>
                <w:sz w:val="20"/>
                <w:lang w:val="nl-NL"/>
              </w:rPr>
              <w:t>bv. de psychiater weigerde een plaats in Beschermd Wonen voor mij te regelen</w:t>
            </w:r>
            <w:r w:rsidRPr="00FC0148">
              <w:rPr>
                <w:rFonts w:ascii="Verdana"/>
                <w:sz w:val="20"/>
                <w:lang w:val="nl-NL"/>
              </w:rPr>
              <w:t>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C0148" w:rsidRPr="00FC0148" w:rsidRDefault="00FC0148" w:rsidP="00FC0148">
            <w:pPr>
              <w:spacing w:before="120"/>
              <w:ind w:left="187"/>
              <w:rPr>
                <w:rFonts w:ascii="Verdana" w:hAnsi="Verdana"/>
                <w:b/>
                <w:sz w:val="20"/>
                <w:lang w:val="nl-NL"/>
              </w:rPr>
            </w:pPr>
            <w:r w:rsidRPr="00FC0148">
              <w:rPr>
                <w:rFonts w:ascii="Verdana" w:hAnsi="Verdana"/>
                <w:b/>
                <w:sz w:val="20"/>
                <w:lang w:val="nl-NL"/>
              </w:rPr>
              <w:t>Werkelijke situatie</w:t>
            </w:r>
          </w:p>
          <w:p w:rsidR="0085259A" w:rsidRPr="00FC0148" w:rsidRDefault="0085259A">
            <w:pPr>
              <w:pStyle w:val="TableParagraph"/>
              <w:spacing w:before="2"/>
              <w:rPr>
                <w:rFonts w:ascii="Verdana" w:eastAsia="Verdana" w:hAnsi="Verdana" w:cs="Verdana"/>
                <w:sz w:val="24"/>
                <w:szCs w:val="24"/>
                <w:lang w:val="nl-NL"/>
              </w:rPr>
            </w:pPr>
          </w:p>
          <w:p w:rsidR="0085259A" w:rsidRPr="00FC0148" w:rsidRDefault="00273A77" w:rsidP="00FC0148">
            <w:pPr>
              <w:autoSpaceDE w:val="0"/>
              <w:autoSpaceDN w:val="0"/>
              <w:adjustRightInd w:val="0"/>
              <w:ind w:left="180"/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</w:pPr>
            <w:r w:rsidRPr="00FC0148">
              <w:rPr>
                <w:rFonts w:ascii="Verdana" w:hAnsi="Verdana"/>
                <w:sz w:val="20"/>
                <w:lang w:val="nl-NL"/>
              </w:rPr>
              <w:t>(</w:t>
            </w:r>
            <w:r w:rsidR="00FC0148"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  <w:t>bv. d</w:t>
            </w:r>
            <w:r w:rsidR="00FC0148" w:rsidRPr="00DF7150"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  <w:t>e psychiater legde uit dat ik daarvoor bij een maatschappelijk</w:t>
            </w:r>
            <w:r w:rsidR="00FC0148">
              <w:rPr>
                <w:rFonts w:ascii="Verdana" w:eastAsia="MS Mincho" w:hAnsi="Verdana" w:cs="Calibri"/>
                <w:sz w:val="20"/>
                <w:szCs w:val="20"/>
                <w:lang w:val="nl-NL" w:eastAsia="ja-JP"/>
              </w:rPr>
              <w:t xml:space="preserve"> werker moet zijn</w:t>
            </w:r>
            <w:r w:rsidRPr="00FC0148">
              <w:rPr>
                <w:rFonts w:ascii="Verdana" w:hAnsi="Verdana"/>
                <w:sz w:val="20"/>
                <w:lang w:val="nl-NL"/>
              </w:rPr>
              <w:t>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FC0148" w:rsidP="00FC0148">
            <w:pPr>
              <w:pStyle w:val="TableParagraph"/>
              <w:spacing w:before="120"/>
              <w:ind w:left="191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FC0148">
              <w:rPr>
                <w:rFonts w:ascii="Verdana"/>
                <w:b/>
                <w:sz w:val="20"/>
                <w:lang w:val="nl-NL"/>
              </w:rPr>
              <w:t xml:space="preserve">Gevolgen van vervalste herinneringen </w:t>
            </w:r>
          </w:p>
          <w:p w:rsidR="0085259A" w:rsidRPr="00FC0148" w:rsidRDefault="00273A77" w:rsidP="00893EFC">
            <w:pPr>
              <w:pStyle w:val="TableParagraph"/>
              <w:spacing w:line="256" w:lineRule="auto"/>
              <w:ind w:left="164" w:right="363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FC0148">
              <w:rPr>
                <w:rFonts w:ascii="Verdana" w:hAnsi="Verdana"/>
                <w:sz w:val="20"/>
                <w:lang w:val="nl-NL"/>
              </w:rPr>
              <w:t>(</w:t>
            </w:r>
            <w:r w:rsidR="00FC0148" w:rsidRPr="00FC0148">
              <w:rPr>
                <w:rFonts w:ascii="Verdana" w:hAnsi="Verdana"/>
                <w:sz w:val="20"/>
                <w:lang w:val="nl-NL"/>
              </w:rPr>
              <w:t>bv. ik voel mij niet serieus genomen en slecht behandeld</w:t>
            </w:r>
            <w:r w:rsidRPr="00FC0148">
              <w:rPr>
                <w:rFonts w:ascii="Verdana" w:hAnsi="Verdana"/>
                <w:sz w:val="20"/>
                <w:lang w:val="nl-NL"/>
              </w:rPr>
              <w:t>)</w:t>
            </w:r>
          </w:p>
        </w:tc>
      </w:tr>
      <w:tr w:rsidR="0085259A" w:rsidRPr="00973E12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85259A">
            <w:pPr>
              <w:rPr>
                <w:lang w:val="nl-N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85259A">
            <w:pPr>
              <w:rPr>
                <w:lang w:val="nl-N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85259A" w:rsidP="00FC0148">
            <w:pPr>
              <w:spacing w:before="120"/>
              <w:rPr>
                <w:lang w:val="nl-NL"/>
              </w:rPr>
            </w:pPr>
          </w:p>
        </w:tc>
      </w:tr>
      <w:tr w:rsidR="0085259A" w:rsidRPr="00973E12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85259A">
            <w:pPr>
              <w:rPr>
                <w:lang w:val="nl-N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85259A">
            <w:pPr>
              <w:rPr>
                <w:lang w:val="nl-NL"/>
              </w:rPr>
            </w:pPr>
            <w:bookmarkStart w:id="0" w:name="_GoBack"/>
            <w:bookmarkEnd w:id="0"/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FC0148" w:rsidRDefault="0085259A">
            <w:pPr>
              <w:rPr>
                <w:lang w:val="nl-NL"/>
              </w:rPr>
            </w:pPr>
          </w:p>
        </w:tc>
      </w:tr>
    </w:tbl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85259A" w:rsidRPr="00FC0148" w:rsidRDefault="0085259A">
      <w:pPr>
        <w:rPr>
          <w:rFonts w:ascii="Verdana" w:eastAsia="Verdana" w:hAnsi="Verdana" w:cs="Verdana"/>
          <w:sz w:val="20"/>
          <w:szCs w:val="20"/>
          <w:lang w:val="nl-NL"/>
        </w:rPr>
      </w:pPr>
    </w:p>
    <w:sectPr w:rsidR="0085259A" w:rsidRPr="00FC0148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F3B" w:rsidRDefault="00564F3B" w:rsidP="004B5CBC">
      <w:r>
        <w:separator/>
      </w:r>
    </w:p>
  </w:endnote>
  <w:endnote w:type="continuationSeparator" w:id="0">
    <w:p w:rsidR="00564F3B" w:rsidRDefault="00564F3B" w:rsidP="004B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148" w:rsidRPr="00973E12" w:rsidRDefault="00FC0148" w:rsidP="00FC0148">
    <w:pPr>
      <w:pStyle w:val="Fuzeile"/>
      <w:jc w:val="center"/>
      <w:rPr>
        <w:sz w:val="20"/>
        <w:szCs w:val="20"/>
        <w:lang w:val="nl-NL"/>
      </w:rPr>
    </w:pPr>
    <w:r w:rsidRPr="00973E12">
      <w:rPr>
        <w:sz w:val="20"/>
        <w:szCs w:val="20"/>
        <w:lang w:val="nl-NL"/>
      </w:rPr>
      <w:t>Werkblad voor MCT+ Module 8: Geheugen en subjectieve zekerheid</w:t>
    </w:r>
  </w:p>
  <w:p w:rsidR="004B5CBC" w:rsidRPr="00FC0148" w:rsidRDefault="004B5CBC">
    <w:pPr>
      <w:pStyle w:val="Fuzeile"/>
      <w:rPr>
        <w:lang w:val="nl-NL"/>
      </w:rPr>
    </w:pPr>
  </w:p>
  <w:p w:rsidR="004B5CBC" w:rsidRPr="00FC0148" w:rsidRDefault="004B5CBC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F3B" w:rsidRDefault="00564F3B" w:rsidP="004B5CBC">
      <w:r>
        <w:separator/>
      </w:r>
    </w:p>
  </w:footnote>
  <w:footnote w:type="continuationSeparator" w:id="0">
    <w:p w:rsidR="00564F3B" w:rsidRDefault="00564F3B" w:rsidP="004B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9A"/>
    <w:rsid w:val="00237C2C"/>
    <w:rsid w:val="00273A77"/>
    <w:rsid w:val="004B5CBC"/>
    <w:rsid w:val="00564F3B"/>
    <w:rsid w:val="0085259A"/>
    <w:rsid w:val="00862D45"/>
    <w:rsid w:val="00893EFC"/>
    <w:rsid w:val="00973E12"/>
    <w:rsid w:val="009B50CC"/>
    <w:rsid w:val="009F040E"/>
    <w:rsid w:val="00A46E0D"/>
    <w:rsid w:val="00DD5391"/>
    <w:rsid w:val="00EF54B7"/>
    <w:rsid w:val="00FC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8E9E65D-8D29-47FC-BB8A-2E516F3C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5CBC"/>
  </w:style>
  <w:style w:type="paragraph" w:styleId="Fuzeile">
    <w:name w:val="footer"/>
    <w:basedOn w:val="Standard"/>
    <w:link w:val="Fu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5CB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C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512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2017-02-21T12:49:00Z</dcterms:created>
  <dcterms:modified xsi:type="dcterms:W3CDTF">2017-02-21T12:49:00Z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